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A" w:rsidRDefault="008D0E9A" w:rsidP="008D0E9A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8D0E9A" w:rsidRDefault="008D0E9A" w:rsidP="008D0E9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8D0E9A" w:rsidRDefault="008D0E9A" w:rsidP="008D0E9A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E9A" w:rsidRDefault="008D0E9A" w:rsidP="008D0E9A">
      <w:pPr>
        <w:jc w:val="center"/>
        <w:rPr>
          <w:kern w:val="2"/>
          <w:sz w:val="28"/>
          <w:szCs w:val="28"/>
        </w:rPr>
      </w:pPr>
    </w:p>
    <w:p w:rsidR="008D0E9A" w:rsidRDefault="008D0E9A" w:rsidP="008D0E9A">
      <w:pPr>
        <w:jc w:val="center"/>
        <w:rPr>
          <w:b/>
          <w:sz w:val="36"/>
          <w:szCs w:val="36"/>
        </w:rPr>
      </w:pPr>
    </w:p>
    <w:p w:rsidR="008D0E9A" w:rsidRDefault="008D0E9A" w:rsidP="008D0E9A">
      <w:pPr>
        <w:jc w:val="center"/>
        <w:rPr>
          <w:b/>
          <w:sz w:val="16"/>
          <w:szCs w:val="16"/>
        </w:rPr>
      </w:pPr>
    </w:p>
    <w:p w:rsidR="008D0E9A" w:rsidRDefault="008D0E9A" w:rsidP="008D0E9A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D0E9A" w:rsidRDefault="00F30732" w:rsidP="008D0E9A">
      <w:pPr>
        <w:jc w:val="center"/>
        <w:rPr>
          <w:b/>
          <w:i/>
          <w:sz w:val="36"/>
          <w:szCs w:val="36"/>
        </w:rPr>
      </w:pPr>
      <w:r w:rsidRPr="00F30732">
        <w:rPr>
          <w:noProof/>
        </w:rPr>
        <w:pict>
          <v:line id="Прямая соединительная линия 1" o:spid="_x0000_s1026" style="position:absolute;left:0;text-align:left;z-index:251658240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D0E9A" w:rsidRDefault="008D0E9A" w:rsidP="008D0E9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D0E9A" w:rsidRDefault="008D0E9A" w:rsidP="008D0E9A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48684F" w:rsidRPr="0048684F">
        <w:rPr>
          <w:sz w:val="28"/>
          <w:u w:val="single"/>
        </w:rPr>
        <w:t>01.10.2018</w:t>
      </w:r>
      <w:r>
        <w:rPr>
          <w:sz w:val="28"/>
        </w:rPr>
        <w:t xml:space="preserve">  № </w:t>
      </w:r>
      <w:bookmarkStart w:id="0" w:name="_GoBack"/>
      <w:r w:rsidR="0048684F" w:rsidRPr="0048684F">
        <w:rPr>
          <w:sz w:val="28"/>
          <w:u w:val="single"/>
        </w:rPr>
        <w:t>751-п</w:t>
      </w:r>
      <w:bookmarkEnd w:id="0"/>
    </w:p>
    <w:p w:rsidR="008D0E9A" w:rsidRDefault="008D0E9A" w:rsidP="008D0E9A">
      <w:pPr>
        <w:jc w:val="center"/>
        <w:rPr>
          <w:sz w:val="28"/>
        </w:rPr>
      </w:pPr>
      <w:r>
        <w:rPr>
          <w:sz w:val="28"/>
        </w:rPr>
        <w:t>г. Шуя</w:t>
      </w:r>
    </w:p>
    <w:p w:rsidR="008D0E9A" w:rsidRDefault="008D0E9A" w:rsidP="008D0E9A">
      <w:pPr>
        <w:jc w:val="center"/>
        <w:rPr>
          <w:sz w:val="28"/>
        </w:rPr>
      </w:pPr>
    </w:p>
    <w:p w:rsidR="008D0E9A" w:rsidRDefault="002472F6" w:rsidP="008D0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278C7">
        <w:rPr>
          <w:b/>
          <w:sz w:val="28"/>
          <w:szCs w:val="28"/>
        </w:rPr>
        <w:t>разработ</w:t>
      </w:r>
      <w:r>
        <w:rPr>
          <w:b/>
          <w:sz w:val="28"/>
          <w:szCs w:val="28"/>
        </w:rPr>
        <w:t xml:space="preserve">ке </w:t>
      </w:r>
      <w:r w:rsidR="004278C7">
        <w:rPr>
          <w:b/>
          <w:sz w:val="28"/>
          <w:szCs w:val="28"/>
        </w:rPr>
        <w:t>проектов</w:t>
      </w:r>
      <w:r>
        <w:rPr>
          <w:b/>
          <w:sz w:val="28"/>
          <w:szCs w:val="28"/>
        </w:rPr>
        <w:t xml:space="preserve"> межевания кадастровых кварталов 37:20:011505 и 37:20:011506, располо</w:t>
      </w:r>
      <w:r w:rsidR="00993749">
        <w:rPr>
          <w:b/>
          <w:sz w:val="28"/>
          <w:szCs w:val="28"/>
        </w:rPr>
        <w:t>женных</w:t>
      </w:r>
      <w:r>
        <w:rPr>
          <w:b/>
          <w:sz w:val="28"/>
          <w:szCs w:val="28"/>
        </w:rPr>
        <w:t xml:space="preserve"> в д. </w:t>
      </w:r>
      <w:proofErr w:type="gramStart"/>
      <w:r>
        <w:rPr>
          <w:b/>
          <w:sz w:val="28"/>
          <w:szCs w:val="28"/>
        </w:rPr>
        <w:t>Филино</w:t>
      </w:r>
      <w:proofErr w:type="gramEnd"/>
      <w:r>
        <w:rPr>
          <w:b/>
          <w:sz w:val="28"/>
          <w:szCs w:val="28"/>
        </w:rPr>
        <w:t xml:space="preserve"> Шуйского муниципального района Ивановской области</w:t>
      </w:r>
    </w:p>
    <w:p w:rsidR="008D0E9A" w:rsidRDefault="008D0E9A" w:rsidP="008D0E9A">
      <w:pPr>
        <w:jc w:val="center"/>
        <w:rPr>
          <w:b/>
          <w:sz w:val="28"/>
          <w:szCs w:val="28"/>
        </w:rPr>
      </w:pPr>
    </w:p>
    <w:p w:rsidR="008D0E9A" w:rsidRDefault="008D0E9A" w:rsidP="009F0C50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9F0C50">
        <w:rPr>
          <w:sz w:val="28"/>
          <w:szCs w:val="28"/>
        </w:rPr>
        <w:t xml:space="preserve"> частью</w:t>
      </w:r>
      <w:r w:rsidR="00F616C1">
        <w:rPr>
          <w:sz w:val="28"/>
          <w:szCs w:val="28"/>
        </w:rPr>
        <w:t xml:space="preserve"> 1 статьи 45 Градостроительного кодекса Российской Федерации</w:t>
      </w:r>
      <w:r>
        <w:rPr>
          <w:sz w:val="28"/>
          <w:szCs w:val="28"/>
        </w:rPr>
        <w:t xml:space="preserve">, Федеральным законом  от 06.10.2003 № 131-ФЗ «Об общих принципах организации местного самоуправления в Российской Федерации», </w:t>
      </w:r>
      <w:r w:rsidR="00F616C1">
        <w:rPr>
          <w:sz w:val="28"/>
          <w:szCs w:val="28"/>
        </w:rPr>
        <w:t xml:space="preserve">Уставом Шуйского муниципального района, в целях обеспечения устойчивого развития территории Семейкинского сельского поселения Шуйского муниципального района Ивановской области, </w:t>
      </w:r>
      <w:r>
        <w:rPr>
          <w:sz w:val="28"/>
          <w:szCs w:val="28"/>
        </w:rPr>
        <w:t xml:space="preserve">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D0E9A" w:rsidRDefault="008D0E9A" w:rsidP="009F0C50">
      <w:pPr>
        <w:ind w:firstLine="708"/>
        <w:jc w:val="both"/>
        <w:rPr>
          <w:sz w:val="28"/>
          <w:szCs w:val="28"/>
        </w:rPr>
      </w:pPr>
      <w:r w:rsidRPr="00E5629C">
        <w:rPr>
          <w:sz w:val="28"/>
          <w:szCs w:val="28"/>
        </w:rPr>
        <w:t xml:space="preserve">1. </w:t>
      </w:r>
      <w:r w:rsidR="00E5629C" w:rsidRPr="00E5629C">
        <w:rPr>
          <w:sz w:val="28"/>
          <w:szCs w:val="28"/>
        </w:rPr>
        <w:t xml:space="preserve">Принять решения о </w:t>
      </w:r>
      <w:r w:rsidR="00805D95">
        <w:rPr>
          <w:sz w:val="28"/>
          <w:szCs w:val="28"/>
        </w:rPr>
        <w:t>разработ</w:t>
      </w:r>
      <w:r w:rsidR="00E5629C" w:rsidRPr="00E5629C">
        <w:rPr>
          <w:sz w:val="28"/>
          <w:szCs w:val="28"/>
        </w:rPr>
        <w:t>ке проекта межевания кадастровых кварталов 37:20:011505 и 37:20:011506, располо</w:t>
      </w:r>
      <w:r w:rsidR="00EF3E09">
        <w:rPr>
          <w:sz w:val="28"/>
          <w:szCs w:val="28"/>
        </w:rPr>
        <w:t>женных</w:t>
      </w:r>
      <w:r w:rsidR="00E5629C" w:rsidRPr="00E5629C">
        <w:rPr>
          <w:sz w:val="28"/>
          <w:szCs w:val="28"/>
        </w:rPr>
        <w:t xml:space="preserve"> в д. </w:t>
      </w:r>
      <w:proofErr w:type="gramStart"/>
      <w:r w:rsidR="00E5629C" w:rsidRPr="00E5629C">
        <w:rPr>
          <w:sz w:val="28"/>
          <w:szCs w:val="28"/>
        </w:rPr>
        <w:t>Филино</w:t>
      </w:r>
      <w:proofErr w:type="gramEnd"/>
      <w:r w:rsidR="00E5629C" w:rsidRPr="00E5629C">
        <w:rPr>
          <w:sz w:val="28"/>
          <w:szCs w:val="28"/>
        </w:rPr>
        <w:t xml:space="preserve"> Шуйского муниципального района Ивановской области</w:t>
      </w:r>
      <w:r w:rsidR="005B447F">
        <w:rPr>
          <w:sz w:val="28"/>
          <w:szCs w:val="28"/>
        </w:rPr>
        <w:t xml:space="preserve"> (далее – проект</w:t>
      </w:r>
      <w:r w:rsidR="009F0C50">
        <w:rPr>
          <w:sz w:val="28"/>
          <w:szCs w:val="28"/>
        </w:rPr>
        <w:t>ы</w:t>
      </w:r>
      <w:r w:rsidR="005B447F">
        <w:rPr>
          <w:sz w:val="28"/>
          <w:szCs w:val="28"/>
        </w:rPr>
        <w:t>)</w:t>
      </w:r>
      <w:r w:rsidRPr="00E5629C">
        <w:rPr>
          <w:sz w:val="28"/>
          <w:szCs w:val="28"/>
        </w:rPr>
        <w:t>.</w:t>
      </w:r>
    </w:p>
    <w:p w:rsidR="008841EF" w:rsidRDefault="008841EF" w:rsidP="009F0C50">
      <w:pPr>
        <w:autoSpaceDE w:val="0"/>
        <w:autoSpaceDN w:val="0"/>
        <w:adjustRightInd w:val="0"/>
        <w:ind w:firstLine="708"/>
        <w:jc w:val="both"/>
        <w:rPr>
          <w:rFonts w:eastAsia="Courier New" w:cs="Courier New"/>
          <w:color w:val="000000"/>
          <w:sz w:val="28"/>
          <w:szCs w:val="28"/>
          <w:lang w:eastAsia="zh-CN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2. Утвердить техническое задание на </w:t>
      </w:r>
      <w:r w:rsidR="00805D95">
        <w:rPr>
          <w:rFonts w:eastAsia="Courier New" w:cs="Courier New"/>
          <w:color w:val="000000"/>
          <w:sz w:val="28"/>
          <w:szCs w:val="28"/>
          <w:lang w:eastAsia="zh-CN"/>
        </w:rPr>
        <w:t>разработку проектов</w:t>
      </w: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согласно приложению № 1 к настоящему постановлению.</w:t>
      </w:r>
    </w:p>
    <w:p w:rsidR="008841EF" w:rsidRPr="000742ED" w:rsidRDefault="008841EF" w:rsidP="009F0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0742ED">
        <w:rPr>
          <w:rFonts w:eastAsiaTheme="minorHAnsi"/>
          <w:sz w:val="28"/>
          <w:szCs w:val="28"/>
          <w:lang w:eastAsia="en-US"/>
        </w:rPr>
        <w:t>. Опубликовать настоящее постановление в порядке, установленном для официального опубликования муниципальных правовых актов, в течение трех дней со дня принятия, а также разместить на официальном сайте Шуйского муниципального района в информационно-телекоммуникационной сети "Интернет".</w:t>
      </w:r>
    </w:p>
    <w:p w:rsidR="008841EF" w:rsidRDefault="008841EF" w:rsidP="009F0C50">
      <w:pPr>
        <w:autoSpaceDE w:val="0"/>
        <w:autoSpaceDN w:val="0"/>
        <w:adjustRightInd w:val="0"/>
        <w:ind w:firstLine="708"/>
        <w:jc w:val="both"/>
        <w:rPr>
          <w:rFonts w:eastAsia="Courier New" w:cs="Courier New"/>
          <w:color w:val="000000"/>
          <w:sz w:val="28"/>
          <w:szCs w:val="28"/>
          <w:lang w:eastAsia="zh-CN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4. Отделу муниципального хозяйства и градостроительной деятельности администрации Шуйского муниципального района  (далее – Отдел МХ и ГД) в  течение десяти дней со дня принятия настоящего постановления направить </w:t>
      </w:r>
      <w:r w:rsidR="009F0C50">
        <w:rPr>
          <w:rFonts w:eastAsia="Courier New" w:cs="Courier New"/>
          <w:color w:val="000000"/>
          <w:sz w:val="28"/>
          <w:szCs w:val="28"/>
          <w:lang w:eastAsia="zh-CN"/>
        </w:rPr>
        <w:t>уведомление о подготовке проектов</w:t>
      </w: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Главе Семейкинского сельского поселения Шуйского муниципального района.</w:t>
      </w:r>
    </w:p>
    <w:p w:rsidR="008841EF" w:rsidRDefault="008841EF" w:rsidP="00165E42">
      <w:pPr>
        <w:autoSpaceDE w:val="0"/>
        <w:autoSpaceDN w:val="0"/>
        <w:adjustRightInd w:val="0"/>
        <w:jc w:val="both"/>
        <w:rPr>
          <w:rFonts w:eastAsia="Courier New" w:cs="Courier New"/>
          <w:color w:val="000000"/>
          <w:sz w:val="28"/>
          <w:szCs w:val="28"/>
          <w:lang w:eastAsia="zh-CN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>5. Предложения о порядке, сроках</w:t>
      </w:r>
      <w:r w:rsidR="003B4177">
        <w:rPr>
          <w:rFonts w:eastAsia="Courier New" w:cs="Courier New"/>
          <w:color w:val="000000"/>
          <w:sz w:val="28"/>
          <w:szCs w:val="28"/>
          <w:lang w:eastAsia="zh-CN"/>
        </w:rPr>
        <w:t xml:space="preserve"> подготовки и содержании проектов</w:t>
      </w: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Pr="00F574A1">
        <w:rPr>
          <w:sz w:val="28"/>
          <w:szCs w:val="28"/>
        </w:rPr>
        <w:t xml:space="preserve">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</w:t>
      </w:r>
      <w:r>
        <w:rPr>
          <w:sz w:val="28"/>
          <w:szCs w:val="28"/>
        </w:rPr>
        <w:t xml:space="preserve"> (Отдел МХ и ГД), </w:t>
      </w:r>
      <w:r w:rsidRPr="00F574A1">
        <w:rPr>
          <w:sz w:val="28"/>
          <w:szCs w:val="28"/>
        </w:rPr>
        <w:t xml:space="preserve">в рабочее время </w:t>
      </w:r>
      <w:r>
        <w:rPr>
          <w:sz w:val="28"/>
          <w:szCs w:val="28"/>
        </w:rPr>
        <w:t xml:space="preserve">со дня опубликования настоящего постановления. Предложения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</w:t>
      </w:r>
      <w:r>
        <w:rPr>
          <w:sz w:val="28"/>
          <w:szCs w:val="28"/>
        </w:rPr>
        <w:lastRenderedPageBreak/>
        <w:t>подписи и расшифровки подписи руководителя, заверенных печатью (для юридических лиц).</w:t>
      </w:r>
    </w:p>
    <w:p w:rsidR="008841EF" w:rsidRDefault="008841EF" w:rsidP="009F0C5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8841EF" w:rsidRDefault="008841EF" w:rsidP="009F0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Постановление вступает в силу с момента его подписания.</w:t>
      </w:r>
    </w:p>
    <w:p w:rsidR="008D0E9A" w:rsidRDefault="008D0E9A" w:rsidP="008D0E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0E9A" w:rsidRDefault="008D0E9A" w:rsidP="008D0E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0E9A" w:rsidRDefault="008D0E9A" w:rsidP="008D0E9A">
      <w:pPr>
        <w:jc w:val="both"/>
        <w:rPr>
          <w:b/>
          <w:sz w:val="28"/>
          <w:szCs w:val="28"/>
        </w:rPr>
      </w:pPr>
    </w:p>
    <w:p w:rsidR="008D0E9A" w:rsidRDefault="008D0E9A" w:rsidP="008D0E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8D0E9A" w:rsidRDefault="008D0E9A" w:rsidP="008D0E9A">
      <w:pPr>
        <w:jc w:val="both"/>
        <w:rPr>
          <w:b/>
          <w:sz w:val="28"/>
          <w:szCs w:val="28"/>
        </w:rPr>
      </w:pPr>
    </w:p>
    <w:p w:rsidR="008D0E9A" w:rsidRDefault="008D0E9A" w:rsidP="008D0E9A">
      <w:pPr>
        <w:jc w:val="both"/>
        <w:rPr>
          <w:b/>
          <w:sz w:val="28"/>
          <w:szCs w:val="28"/>
        </w:rPr>
      </w:pPr>
    </w:p>
    <w:p w:rsidR="008D0E9A" w:rsidRDefault="008D0E9A" w:rsidP="008D0E9A">
      <w:pPr>
        <w:jc w:val="both"/>
        <w:rPr>
          <w:b/>
          <w:sz w:val="28"/>
          <w:szCs w:val="28"/>
        </w:rPr>
      </w:pPr>
    </w:p>
    <w:p w:rsidR="008D0E9A" w:rsidRDefault="008D0E9A" w:rsidP="008D0E9A">
      <w:pPr>
        <w:jc w:val="both"/>
        <w:rPr>
          <w:b/>
          <w:sz w:val="28"/>
          <w:szCs w:val="28"/>
        </w:rPr>
      </w:pPr>
    </w:p>
    <w:p w:rsidR="008D0E9A" w:rsidRDefault="008D0E9A" w:rsidP="008D0E9A">
      <w:pPr>
        <w:jc w:val="both"/>
        <w:rPr>
          <w:b/>
          <w:sz w:val="28"/>
          <w:szCs w:val="28"/>
        </w:rPr>
      </w:pPr>
    </w:p>
    <w:p w:rsidR="008D0E9A" w:rsidRDefault="008D0E9A" w:rsidP="008D0E9A">
      <w:pPr>
        <w:jc w:val="both"/>
        <w:rPr>
          <w:b/>
          <w:sz w:val="28"/>
          <w:szCs w:val="28"/>
        </w:rPr>
      </w:pPr>
    </w:p>
    <w:p w:rsidR="008D0E9A" w:rsidRDefault="008D0E9A" w:rsidP="008D0E9A">
      <w:pPr>
        <w:jc w:val="both"/>
        <w:rPr>
          <w:b/>
          <w:sz w:val="28"/>
          <w:szCs w:val="28"/>
        </w:rPr>
      </w:pPr>
    </w:p>
    <w:p w:rsidR="003B1DA6" w:rsidRDefault="003B1DA6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923B9C" w:rsidRDefault="00923B9C"/>
    <w:p w:rsidR="002C44E5" w:rsidRDefault="002C44E5"/>
    <w:p w:rsidR="002C44E5" w:rsidRDefault="002C44E5"/>
    <w:p w:rsidR="00923B9C" w:rsidRDefault="00923B9C"/>
    <w:p w:rsidR="00923B9C" w:rsidRDefault="00923B9C"/>
    <w:p w:rsidR="00923B9C" w:rsidRDefault="00923B9C"/>
    <w:p w:rsidR="00923B9C" w:rsidRDefault="00923B9C"/>
    <w:p w:rsidR="00267C2C" w:rsidRDefault="00267C2C"/>
    <w:p w:rsidR="00267C2C" w:rsidRDefault="00267C2C"/>
    <w:p w:rsidR="00267C2C" w:rsidRDefault="00267C2C"/>
    <w:p w:rsidR="00267C2C" w:rsidRDefault="00267C2C"/>
    <w:p w:rsidR="00267C2C" w:rsidRDefault="00267C2C"/>
    <w:p w:rsidR="00923B9C" w:rsidRDefault="00923B9C" w:rsidP="00923B9C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Приложение № 1</w:t>
      </w:r>
    </w:p>
    <w:p w:rsidR="00923B9C" w:rsidRDefault="00923B9C" w:rsidP="00923B9C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923B9C" w:rsidRDefault="00923B9C" w:rsidP="00923B9C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923B9C" w:rsidRPr="00E132D1" w:rsidRDefault="00923B9C" w:rsidP="00923B9C">
      <w:pPr>
        <w:autoSpaceDE w:val="0"/>
        <w:autoSpaceDN w:val="0"/>
        <w:adjustRightInd w:val="0"/>
        <w:jc w:val="center"/>
        <w:outlineLvl w:val="0"/>
      </w:pPr>
      <w:r w:rsidRPr="00E132D1">
        <w:t xml:space="preserve">                                                                                                от </w:t>
      </w:r>
      <w:r w:rsidR="005B59CB" w:rsidRPr="005B59CB">
        <w:rPr>
          <w:u w:val="single"/>
        </w:rPr>
        <w:t>01.10.2018</w:t>
      </w:r>
      <w:r w:rsidRPr="00E132D1">
        <w:t xml:space="preserve"> № </w:t>
      </w:r>
      <w:r w:rsidR="005B59CB" w:rsidRPr="005B59CB">
        <w:rPr>
          <w:u w:val="single"/>
        </w:rPr>
        <w:t>751-п</w:t>
      </w:r>
    </w:p>
    <w:p w:rsidR="00CB70D6" w:rsidRDefault="00CB70D6" w:rsidP="002A4C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4C80" w:rsidRDefault="002A4C80" w:rsidP="002A4C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2A4C80" w:rsidRDefault="002A4C80" w:rsidP="002A4C8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Разработка</w:t>
      </w:r>
      <w:r w:rsidR="00316E8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проектов межевания кадастровых кварталов 37:20:011505 и 37:20:011506, расположенных в д. </w:t>
      </w:r>
      <w:proofErr w:type="gramStart"/>
      <w:r>
        <w:rPr>
          <w:b/>
          <w:sz w:val="28"/>
          <w:szCs w:val="28"/>
        </w:rPr>
        <w:t>Филино</w:t>
      </w:r>
      <w:proofErr w:type="gramEnd"/>
      <w:r>
        <w:rPr>
          <w:b/>
          <w:sz w:val="28"/>
          <w:szCs w:val="28"/>
        </w:rPr>
        <w:t xml:space="preserve"> Шуйского муниципального района Ивановской области</w:t>
      </w:r>
    </w:p>
    <w:p w:rsidR="00923B9C" w:rsidRDefault="00923B9C" w:rsidP="00923B9C">
      <w:pPr>
        <w:autoSpaceDE w:val="0"/>
        <w:autoSpaceDN w:val="0"/>
        <w:adjustRightInd w:val="0"/>
        <w:jc w:val="both"/>
      </w:pPr>
    </w:p>
    <w:p w:rsidR="00923B9C" w:rsidRDefault="00923B9C" w:rsidP="00923B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8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58"/>
        <w:gridCol w:w="6518"/>
      </w:tblGrid>
      <w:tr w:rsidR="002A4C80" w:rsidTr="00401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80" w:rsidRDefault="002A4C80" w:rsidP="0040131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80" w:rsidRDefault="002A4C80" w:rsidP="0040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 требований к закупаемым работам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80" w:rsidRDefault="002A4C80" w:rsidP="0040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Конкретные требования к работам, указываемые инициатором закупки</w:t>
            </w:r>
          </w:p>
          <w:p w:rsidR="002A4C80" w:rsidRDefault="002A4C80" w:rsidP="00401311">
            <w:pPr>
              <w:jc w:val="center"/>
              <w:rPr>
                <w:lang w:eastAsia="en-US"/>
              </w:rPr>
            </w:pPr>
          </w:p>
        </w:tc>
      </w:tr>
      <w:tr w:rsidR="002A4C80" w:rsidTr="00401311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Наименование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Разработка </w:t>
            </w:r>
            <w:r>
              <w:rPr>
                <w:lang w:eastAsia="en-US"/>
              </w:rPr>
              <w:t xml:space="preserve">проектов межевания кадастровых кварталов 37:20:011505 и 37:20:011506, расположенных в д. </w:t>
            </w:r>
            <w:proofErr w:type="gramStart"/>
            <w:r>
              <w:rPr>
                <w:lang w:eastAsia="en-US"/>
              </w:rPr>
              <w:t>Филино</w:t>
            </w:r>
            <w:proofErr w:type="gramEnd"/>
            <w:r>
              <w:rPr>
                <w:lang w:eastAsia="en-US"/>
              </w:rPr>
              <w:t xml:space="preserve"> Шуйского муниципального района Ивановской области</w:t>
            </w:r>
          </w:p>
        </w:tc>
      </w:tr>
      <w:tr w:rsidR="002A4C80" w:rsidTr="00401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rStyle w:val="1"/>
                <w:szCs w:val="24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rStyle w:val="1"/>
                <w:szCs w:val="24"/>
                <w:lang w:eastAsia="en-US"/>
              </w:rPr>
              <w:t xml:space="preserve">кадастровый квартал </w:t>
            </w:r>
            <w:r>
              <w:rPr>
                <w:bCs/>
                <w:lang w:eastAsia="en-US"/>
              </w:rPr>
              <w:t>37:20:011505</w:t>
            </w:r>
            <w:r>
              <w:rPr>
                <w:rStyle w:val="1"/>
                <w:szCs w:val="24"/>
                <w:lang w:eastAsia="en-US"/>
              </w:rPr>
              <w:t>, площадь ориентировочно 21,56 га</w:t>
            </w:r>
            <w:proofErr w:type="gramStart"/>
            <w:r>
              <w:rPr>
                <w:rStyle w:val="1"/>
                <w:szCs w:val="24"/>
                <w:lang w:eastAsia="en-US"/>
              </w:rPr>
              <w:t>.;</w:t>
            </w:r>
            <w:proofErr w:type="gramEnd"/>
          </w:p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</w:pPr>
            <w:r>
              <w:rPr>
                <w:rStyle w:val="1"/>
                <w:szCs w:val="24"/>
                <w:lang w:eastAsia="en-US"/>
              </w:rPr>
              <w:t xml:space="preserve">- кадастровый квартал </w:t>
            </w:r>
            <w:r>
              <w:rPr>
                <w:bCs/>
                <w:lang w:eastAsia="en-US"/>
              </w:rPr>
              <w:t>37:20:011506, площадь ориентировочно 2,62 га.</w:t>
            </w:r>
          </w:p>
        </w:tc>
      </w:tr>
      <w:tr w:rsidR="002A4C80" w:rsidTr="0040131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Цель и виды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Цель:</w:t>
            </w:r>
            <w:r>
              <w:rPr>
                <w:szCs w:val="24"/>
                <w:lang w:eastAsia="en-US"/>
              </w:rPr>
              <w:t xml:space="preserve"> обеспечение устойчивого развития территории Семейкинского сельского поселения Шуйского муниципального района Ивановской области</w:t>
            </w:r>
          </w:p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Виды работ:</w:t>
            </w:r>
            <w:r>
              <w:rPr>
                <w:szCs w:val="24"/>
                <w:lang w:eastAsia="en-US"/>
              </w:rPr>
              <w:t xml:space="preserve"> разработка</w:t>
            </w:r>
            <w:r>
              <w:rPr>
                <w:bCs/>
                <w:szCs w:val="24"/>
                <w:lang w:eastAsia="en-US"/>
              </w:rPr>
              <w:t xml:space="preserve"> проектов межевания кадастровых кварталов: </w:t>
            </w:r>
            <w:r>
              <w:rPr>
                <w:rStyle w:val="1"/>
                <w:szCs w:val="24"/>
                <w:lang w:eastAsia="en-US"/>
              </w:rPr>
              <w:t xml:space="preserve">кадастровый квартал </w:t>
            </w:r>
            <w:r>
              <w:rPr>
                <w:bCs/>
                <w:lang w:eastAsia="en-US"/>
              </w:rPr>
              <w:t>37:20:011505</w:t>
            </w:r>
            <w:r>
              <w:rPr>
                <w:rStyle w:val="1"/>
                <w:szCs w:val="24"/>
                <w:lang w:eastAsia="en-US"/>
              </w:rPr>
              <w:t xml:space="preserve"> ориентировочной площадью 21,56 га., кадастровый квартал </w:t>
            </w:r>
            <w:r>
              <w:rPr>
                <w:bCs/>
                <w:lang w:eastAsia="en-US"/>
              </w:rPr>
              <w:t>37:20:011506</w:t>
            </w:r>
            <w:r>
              <w:rPr>
                <w:rStyle w:val="1"/>
                <w:szCs w:val="24"/>
                <w:lang w:eastAsia="en-US"/>
              </w:rPr>
              <w:t xml:space="preserve"> ориентировочной площадью 2,62 га., расположенных </w:t>
            </w:r>
            <w:r>
              <w:rPr>
                <w:rStyle w:val="1"/>
                <w:color w:val="000000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>
              <w:rPr>
                <w:szCs w:val="24"/>
                <w:lang w:eastAsia="en-US"/>
              </w:rPr>
              <w:t>Филино</w:t>
            </w:r>
            <w:proofErr w:type="gramEnd"/>
            <w:r>
              <w:rPr>
                <w:szCs w:val="24"/>
                <w:lang w:eastAsia="en-US"/>
              </w:rPr>
              <w:t xml:space="preserve"> Шуйского муниципального района Ивановской области</w:t>
            </w:r>
          </w:p>
        </w:tc>
      </w:tr>
      <w:tr w:rsidR="002A4C80" w:rsidTr="0040131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выполнения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lang w:eastAsia="en-US"/>
              </w:rPr>
            </w:pPr>
            <w:r>
              <w:rPr>
                <w:bCs/>
                <w:lang w:eastAsia="en-US"/>
              </w:rPr>
              <w:t>Место выполнения работ определяется Подрядчиком самостоятельно.</w:t>
            </w:r>
          </w:p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земельных участков: Ивановская область, Шуйский район, д. </w:t>
            </w:r>
            <w:proofErr w:type="gramStart"/>
            <w:r>
              <w:rPr>
                <w:lang w:eastAsia="en-US"/>
              </w:rPr>
              <w:t>Филино</w:t>
            </w:r>
            <w:proofErr w:type="gramEnd"/>
            <w:r>
              <w:rPr>
                <w:lang w:eastAsia="en-US"/>
              </w:rPr>
              <w:t>,</w:t>
            </w:r>
          </w:p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rStyle w:val="1"/>
                <w:szCs w:val="24"/>
              </w:rPr>
            </w:pPr>
            <w:r>
              <w:rPr>
                <w:lang w:eastAsia="en-US"/>
              </w:rPr>
              <w:t xml:space="preserve">кадастровый квартал  </w:t>
            </w:r>
            <w:r>
              <w:rPr>
                <w:bCs/>
                <w:lang w:eastAsia="en-US"/>
              </w:rPr>
              <w:t>37:20:011505</w:t>
            </w:r>
            <w:r>
              <w:rPr>
                <w:rStyle w:val="1"/>
                <w:szCs w:val="24"/>
                <w:lang w:eastAsia="en-US"/>
              </w:rPr>
              <w:t>,</w:t>
            </w:r>
          </w:p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</w:pPr>
            <w:r>
              <w:rPr>
                <w:lang w:eastAsia="en-US"/>
              </w:rPr>
              <w:t xml:space="preserve">кадастровый квартал </w:t>
            </w:r>
            <w:r>
              <w:rPr>
                <w:bCs/>
                <w:lang w:eastAsia="en-US"/>
              </w:rPr>
              <w:t>37:20:011506</w:t>
            </w:r>
            <w:r>
              <w:rPr>
                <w:rStyle w:val="1"/>
                <w:szCs w:val="24"/>
                <w:lang w:eastAsia="en-US"/>
              </w:rPr>
              <w:t>.</w:t>
            </w:r>
          </w:p>
        </w:tc>
      </w:tr>
      <w:tr w:rsidR="002A4C80" w:rsidTr="00401311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(периоды) выполнения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80" w:rsidRDefault="002A4C80" w:rsidP="00401311">
            <w:pPr>
              <w:tabs>
                <w:tab w:val="left" w:pos="85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Начало выполнения работ: </w:t>
            </w:r>
            <w:proofErr w:type="gramStart"/>
            <w:r>
              <w:rPr>
                <w:lang w:eastAsia="en-US"/>
              </w:rPr>
              <w:t>с даты подписания</w:t>
            </w:r>
            <w:proofErr w:type="gramEnd"/>
            <w:r>
              <w:rPr>
                <w:lang w:eastAsia="en-US"/>
              </w:rPr>
              <w:t xml:space="preserve"> контракта.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Окончание выполнения работ: не позднее 24.12.2018.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Подрядчик вправе выполнить работы и сдать их результат Заказчику в установленном муниципальным контрактом порядке досрочно.</w:t>
            </w:r>
          </w:p>
        </w:tc>
      </w:tr>
      <w:tr w:rsidR="002A4C80" w:rsidTr="00401311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rPr>
                <w:bCs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bCs/>
                <w:szCs w:val="24"/>
                <w:lang w:eastAsia="en-US"/>
              </w:rPr>
            </w:pPr>
          </w:p>
        </w:tc>
      </w:tr>
      <w:tr w:rsidR="002A4C80" w:rsidTr="00401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 выполнения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Нормативная база:</w:t>
            </w: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Градостроительный    кодекс    Российской Федерации;</w:t>
            </w: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кодекс Российской Федерации;</w:t>
            </w: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Федерации;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24.07.2007 г. № 221-ФЗ «О кадастровой деятельности»;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закон 25.10.2001 г. № 137-ФЗ «О введение в действие Земельного кодекса Российской Федерации»;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закон от 18.06.2001 г. № 78-ФЗ «О </w:t>
            </w:r>
            <w:r>
              <w:rPr>
                <w:lang w:eastAsia="en-US"/>
              </w:rPr>
              <w:lastRenderedPageBreak/>
              <w:t>землеустройстве»;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закон от </w:t>
            </w:r>
            <w:r>
              <w:rPr>
                <w:rStyle w:val="blk"/>
              </w:rPr>
              <w:t>13.07.2015 N 218-ФЗ</w:t>
            </w:r>
            <w:r>
              <w:rPr>
                <w:lang w:eastAsia="en-US"/>
              </w:rPr>
              <w:t xml:space="preserve"> «</w:t>
            </w:r>
            <w:r w:rsidRPr="008C20F7">
              <w:rPr>
                <w:lang w:eastAsia="en-US"/>
              </w:rPr>
              <w:t>О государственной регистрации недвижимости</w:t>
            </w:r>
            <w:r>
              <w:rPr>
                <w:lang w:eastAsia="en-US"/>
              </w:rPr>
              <w:t>»;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30.12.1995 №431-ФЗ «О геодезии, картографии и пространственных данных и о внесении изменений в отдельные законодательные акты»;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Методические рекомендации по проведению межеванию объектов землеустройства (утверждены </w:t>
            </w:r>
            <w:proofErr w:type="spellStart"/>
            <w:r>
              <w:rPr>
                <w:lang w:eastAsia="en-US"/>
              </w:rPr>
              <w:t>Росземкадастром</w:t>
            </w:r>
            <w:proofErr w:type="spellEnd"/>
            <w:r>
              <w:rPr>
                <w:lang w:eastAsia="en-US"/>
              </w:rPr>
              <w:t xml:space="preserve"> 17.02.2003 г.);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Методические рекомендации по проведению землеустройства при образовании новых и упорядочению существующих объектов землеустройства (утверждены </w:t>
            </w:r>
            <w:proofErr w:type="spellStart"/>
            <w:r>
              <w:rPr>
                <w:lang w:eastAsia="en-US"/>
              </w:rPr>
              <w:t>Росземкадастром</w:t>
            </w:r>
            <w:proofErr w:type="spellEnd"/>
            <w:r>
              <w:rPr>
                <w:lang w:eastAsia="en-US"/>
              </w:rPr>
              <w:t>, 17.02.2003 г.);</w:t>
            </w:r>
          </w:p>
          <w:p w:rsidR="002A4C80" w:rsidRPr="000D52CC" w:rsidRDefault="002A4C80" w:rsidP="00401311">
            <w:pPr>
              <w:pStyle w:val="a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D52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СНиП 11-04-2003 (в части, не  противоречащей Градостроительному кодексу РФ);</w:t>
            </w: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СНиП 2.07.01-89*(01) (в части, не  противоречащей Градостроительному кодексу РФ);</w:t>
            </w: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СНиП 2.01.51-90 (подпункты 1.9, 3.23-3.31) (в части, не  противоречащей Градостроительному кодексу РФ); </w:t>
            </w:r>
          </w:p>
          <w:p w:rsidR="002A4C80" w:rsidRDefault="002A4C80" w:rsidP="00401311">
            <w:pPr>
              <w:ind w:left="-108" w:right="-284" w:firstLine="142"/>
              <w:rPr>
                <w:lang w:eastAsia="en-US"/>
              </w:rPr>
            </w:pPr>
            <w:r>
              <w:rPr>
                <w:lang w:eastAsia="en-US"/>
              </w:rPr>
              <w:t>СП 47.13330.2012 «Инженерные изыскания для строительства. Основные положения»</w:t>
            </w: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РДС 30-201-98 (в части, не  противоречащей Градостроительному кодексу РФ);</w:t>
            </w: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Инструкция по топографической съемке в масштабах 1:5000, 1:2000, 1:1000 и 1:500. ГКИНП – 02-033-82, утвержденная Главным управлением геодезии и картографии при Совете Министров СССР;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-Закон Ивановской области от 14.07.2008 № 82-ОЗ (в действующей редакции)  «О градостроительной деятельности на территории Ивановской области»;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-Правила землепользования и застройки Семейкинского сельского поселения Шуйского муниципального района Ивановской области, утвержденные решением Совета Шуйского муниципального района от 08.12.2017 № 125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 действующей редакции)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-Местные нормативы градостроительного проектирования Шуйского муниципального района</w:t>
            </w:r>
          </w:p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-Сбор исходных данных выполняется заказчиком совместно с разработчиком Документации</w:t>
            </w:r>
          </w:p>
        </w:tc>
      </w:tr>
      <w:tr w:rsidR="002A4C80" w:rsidTr="00401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Порядок и сроки  оплаты работ</w:t>
            </w:r>
          </w:p>
          <w:p w:rsidR="002A4C80" w:rsidRDefault="002A4C80" w:rsidP="00401311">
            <w:pPr>
              <w:rPr>
                <w:bCs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Оплата выполненных работ будет производиться путем перечисления денежных средств на расчетный счет Подрядчика на основании акта выполненных работ, счетов-фактур после проверки представителями Заказчика, с учетом выявленных замечаний не позднее 29.12.2018.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В случае досрочной сдачи результатов выполненных работ оплата производится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30 календарных дней, но не позднее 29.12.2018.</w:t>
            </w:r>
          </w:p>
        </w:tc>
      </w:tr>
      <w:tr w:rsidR="002A4C80" w:rsidTr="00401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Гарантии качества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shd w:val="clear" w:color="auto" w:fill="FFFFFF"/>
              <w:ind w:right="28"/>
              <w:rPr>
                <w:lang w:eastAsia="en-US"/>
              </w:rPr>
            </w:pPr>
            <w:r>
              <w:rPr>
                <w:lang w:eastAsia="en-US"/>
              </w:rPr>
              <w:t xml:space="preserve">Гарантии качества в соответствии с действующим законодательством и требованиями Градостроительного кодекса Российской Федерации. </w:t>
            </w:r>
          </w:p>
        </w:tc>
      </w:tr>
      <w:tr w:rsidR="002A4C80" w:rsidTr="00401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объему предоставления гарантий </w:t>
            </w:r>
            <w:r>
              <w:rPr>
                <w:lang w:eastAsia="en-US"/>
              </w:rPr>
              <w:lastRenderedPageBreak/>
              <w:t>качества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случаях, когда Работы выполнены с отступлением от условий документации, контракта или с иными </w:t>
            </w:r>
            <w:r>
              <w:rPr>
                <w:lang w:eastAsia="en-US"/>
              </w:rPr>
              <w:lastRenderedPageBreak/>
              <w:t>недостатками, то Подрядчик обязан устранить выявленные недостатки за свой счет.</w:t>
            </w:r>
          </w:p>
          <w:p w:rsidR="002A4C80" w:rsidRDefault="002A4C80" w:rsidP="00401311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Сроки устранения недостатков согласовываются Подрядчиком с Заказчиком и фиксируются в соответствующем акте с перечнем выявленных недостатков.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Срок предоставления гарантии качества на выполненные Работы продлевается на период устранения недостатков.</w:t>
            </w:r>
          </w:p>
        </w:tc>
      </w:tr>
      <w:tr w:rsidR="002A4C80" w:rsidTr="00401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Требования к безопасности выполнения работ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Работы должны выполняться в соответствии с соблюдением экологических и гигиенических норм, правил техники безопасности, правил пожарной безопасности. При выполнении работ Подрядчик должен обеспечить безопасность жизни, здоровья собственного персонала. Подрядчик обязан обеспечить соблюдение норм Трудового кодекса РФ, правил пожарной безопасности.</w:t>
            </w:r>
          </w:p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bCs/>
                <w:szCs w:val="24"/>
                <w:lang w:eastAsia="en-US"/>
              </w:rPr>
            </w:pPr>
          </w:p>
        </w:tc>
      </w:tr>
      <w:tr w:rsidR="002A4C80" w:rsidTr="00401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Порядок согласования, обсуждения и утверждения документации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Градостроительному кодексу РФ,  Положению о проведении публичных слушаний в Шуйском муниципальном районе, утвержденным Решением Шуйского районного Совета от 25.10.2006 № 63, действующей нормативно-правовой документации  </w:t>
            </w:r>
          </w:p>
          <w:p w:rsidR="002A4C80" w:rsidRDefault="002A4C80" w:rsidP="00401311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Подрядчику разработать проекты межевания территории для проведения публичных слушаний и принять участие в публичных слушаниях. 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В случае наличия, замечаний по проекту, выявленных в ходе проверки документации, при проведении публичных слушаний, замечания устраняются подрядчиком без дополнительной оплаты.</w:t>
            </w:r>
          </w:p>
        </w:tc>
      </w:tr>
      <w:tr w:rsidR="002A4C80" w:rsidTr="00401311">
        <w:trPr>
          <w:trHeight w:val="3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80" w:rsidRDefault="002A4C80" w:rsidP="0040131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Требования к работам</w:t>
            </w:r>
          </w:p>
          <w:p w:rsidR="002A4C80" w:rsidRDefault="002A4C80" w:rsidP="00401311">
            <w:pPr>
              <w:rPr>
                <w:bCs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Требования к составу проекта:</w:t>
            </w:r>
          </w:p>
          <w:p w:rsidR="002A4C80" w:rsidRDefault="002A4C80" w:rsidP="0040131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 Топографическая съемка;</w:t>
            </w:r>
          </w:p>
          <w:p w:rsidR="002A4C80" w:rsidRDefault="002A4C80" w:rsidP="0040131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 Основная часть проекта межевания территории;</w:t>
            </w:r>
          </w:p>
          <w:p w:rsidR="002A4C80" w:rsidRDefault="002A4C80" w:rsidP="0040131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 Материалы по обоснованию проекта межевания территории;</w:t>
            </w:r>
          </w:p>
          <w:p w:rsidR="002A4C80" w:rsidRDefault="002A4C80" w:rsidP="0040131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- Приложения к проекту: </w:t>
            </w:r>
          </w:p>
          <w:p w:rsidR="002A4C80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Демонстрационные материалы проекта, необходимые для проведения публичных слушаний.</w:t>
            </w:r>
          </w:p>
          <w:p w:rsidR="002A4C80" w:rsidRDefault="002A4C80" w:rsidP="0040131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Порядок (последовательность),  выполнения работ: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Проект выполняется в два этапа: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 этап – Топографическая съемка, </w:t>
            </w: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>II этап –  Проект межевания.</w:t>
            </w:r>
          </w:p>
          <w:p w:rsidR="002A4C80" w:rsidRDefault="002A4C80" w:rsidP="00401311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b/>
                <w:lang w:val="en-US"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>этап</w:t>
            </w:r>
            <w:r>
              <w:rPr>
                <w:lang w:eastAsia="en-US"/>
              </w:rPr>
              <w:t xml:space="preserve"> – </w:t>
            </w:r>
            <w:r>
              <w:rPr>
                <w:b/>
                <w:lang w:eastAsia="en-US"/>
              </w:rPr>
              <w:t xml:space="preserve">Выполнить топографическую съемку </w:t>
            </w:r>
            <w:r>
              <w:rPr>
                <w:lang w:eastAsia="en-US"/>
              </w:rPr>
              <w:t>М 1:500 Топографическая съемка д</w:t>
            </w:r>
            <w:r>
              <w:rPr>
                <w:rFonts w:eastAsia="Calibri"/>
                <w:bCs/>
                <w:iCs/>
                <w:lang w:eastAsia="en-US"/>
              </w:rPr>
              <w:t>олжна выполняться в соответствии с требованиями действующих инструкций и правил, нормативными документами:</w:t>
            </w:r>
          </w:p>
          <w:p w:rsidR="002A4C80" w:rsidRDefault="002A4C80" w:rsidP="00401311">
            <w:pPr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Отчет по топографической съемке должен быть структурирован следующим образом:</w:t>
            </w:r>
          </w:p>
          <w:p w:rsidR="002A4C80" w:rsidRDefault="002A4C80" w:rsidP="00401311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2A4C80" w:rsidRDefault="002A4C80" w:rsidP="00401311">
            <w:pPr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Пояснительная записка: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- основание для производства работ, цель инженерно-геодезических изысканий, местоположение района (площадки, трассы) инженерных изысканий, сведения о проектируемом объекте капитального </w:t>
            </w:r>
            <w:r>
              <w:rPr>
                <w:lang w:eastAsia="en-US"/>
              </w:rPr>
              <w:lastRenderedPageBreak/>
              <w:t>строительства, системах координат и высот, виды и объемы выполненных работ, сроки их проведения, сведения об исполнителе, перечень нормативных документов и материалов, в соответствии с которыми выполнены работы.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Краткая физико-географическая характеристика местности.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Топографо-геодезическая изученность местности (площадки)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Сведения о методике и технологии выполненных инженерно-геодезических изысканий - состав и технология полевых и камеральных работ, используемые методы, средства измерений, программное обеспечение, характеристики точности и детальности выполненных работ и исследований, при необходимости - обоснование изменений программы изысканий.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внутреннего контроля и приемки работ.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Заключение - краткие результаты выполненных инженерно-геодезических изысканий, их оценка, возможность использования при проектировании и строительстве, рекомендации по производству последующих инженерно-геодезических работ.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Разработать и утвердить у заказчика программу работ по проведению топографической съемке</w:t>
            </w:r>
            <w:r>
              <w:rPr>
                <w:lang w:eastAsia="en-US"/>
              </w:rPr>
              <w:t>: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Программа работ должна содержать следующие разделы: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</w:t>
            </w:r>
            <w:r>
              <w:rPr>
                <w:lang w:eastAsia="en-US"/>
              </w:rPr>
              <w:t> - наименование, местоположение, идентификационные сведения об объекте; границы изысканий, цели и задачи инженерных изысканий; краткая характеристика природных и техногенных условий района; сведения о застройщике (техническом заказчике) и исполнителе работ.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Оценка изученности территории</w:t>
            </w:r>
            <w:r>
              <w:rPr>
                <w:lang w:eastAsia="en-US"/>
              </w:rPr>
              <w:t> 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Краткая физико-географическая характеристика района работ.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Состав и виды работ, организация их выполнения</w:t>
            </w:r>
            <w:r>
              <w:rPr>
                <w:lang w:eastAsia="en-US"/>
              </w:rPr>
              <w:t> – обоснование состава и объемов работ, методы и технологии их выполнения, применяемые приборы и оборудование, включая программное обеспечение; последовательность выполнения видов работ; сведения о метрологическом обеспечении средств измерений; организация выполнения полевых и камеральных работ и др.</w:t>
            </w:r>
            <w:r>
              <w:rPr>
                <w:lang w:eastAsia="en-US"/>
              </w:rPr>
              <w:br/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Особые условия</w:t>
            </w:r>
            <w:r>
              <w:rPr>
                <w:lang w:eastAsia="en-US"/>
              </w:rPr>
              <w:t xml:space="preserve"> (при необходимости) - </w:t>
            </w:r>
            <w:r>
              <w:rPr>
                <w:b/>
                <w:bCs/>
                <w:lang w:eastAsia="en-US"/>
              </w:rPr>
              <w:t>Контроль качества и приемка работ</w:t>
            </w:r>
            <w:r>
              <w:rPr>
                <w:lang w:eastAsia="en-US"/>
              </w:rPr>
              <w:t> - виды и методы работ по контролю качества; оформление результатов полевого и (или) камерального контроля и приемки работ.</w:t>
            </w:r>
            <w:r>
              <w:rPr>
                <w:lang w:eastAsia="en-US"/>
              </w:rPr>
              <w:br/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Используемые нормативные документы</w:t>
            </w:r>
            <w:r>
              <w:rPr>
                <w:lang w:eastAsia="en-US"/>
              </w:rPr>
              <w:t> - перечень нормативных технических документов, обосновывающих методы выполнения работ.</w:t>
            </w:r>
            <w:r>
              <w:rPr>
                <w:lang w:eastAsia="en-US"/>
              </w:rPr>
              <w:br/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Требования по охране труда и технике безопасности при проведении работ.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Представляемые отчетные материалы и сроки их представления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Графические приложения к техническому отчету, представляемые в цифровом и (или) графическом (на бумажном носителе) виде, должен содержать:</w:t>
            </w:r>
          </w:p>
          <w:p w:rsidR="002A4C80" w:rsidRDefault="002A4C80" w:rsidP="00401311">
            <w:pPr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lang w:eastAsia="en-US"/>
              </w:rPr>
            </w:pPr>
            <w:r>
              <w:rPr>
                <w:lang w:eastAsia="en-US"/>
              </w:rPr>
              <w:t>инженерно-топографические планы, представленные в графическом или цифровом видах;</w:t>
            </w:r>
          </w:p>
          <w:p w:rsidR="002A4C80" w:rsidRDefault="002A4C80" w:rsidP="00401311">
            <w:pPr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lang w:eastAsia="en-US"/>
              </w:rPr>
            </w:pPr>
            <w:r>
              <w:rPr>
                <w:lang w:eastAsia="en-US"/>
              </w:rPr>
              <w:t>совмещенные с инженерно-топографическими планами планы (схемы) сетей подземных сооружений с их техническими характеристиками, согласованные с эксплуатирующими организациями;</w:t>
            </w:r>
          </w:p>
          <w:p w:rsidR="002A4C80" w:rsidRDefault="002A4C80" w:rsidP="00401311">
            <w:pPr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lang w:eastAsia="en-US"/>
              </w:rPr>
            </w:pPr>
            <w:r>
              <w:rPr>
                <w:lang w:eastAsia="en-US"/>
              </w:rPr>
              <w:t>Текстовые приложения к техническому отчету должны быть определены программой работ и, как правило, содержат: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left="540"/>
              <w:rPr>
                <w:lang w:eastAsia="en-US"/>
              </w:rPr>
            </w:pPr>
            <w:r>
              <w:rPr>
                <w:lang w:eastAsia="en-US"/>
              </w:rPr>
              <w:t>а) данные о метрологической поверке (калибровке) средств измерений, выполненной до начала полевых работ;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left="540"/>
              <w:rPr>
                <w:lang w:eastAsia="en-US"/>
              </w:rPr>
            </w:pPr>
            <w:r>
              <w:rPr>
                <w:lang w:eastAsia="en-US"/>
              </w:rPr>
              <w:t>б) материалы вычислений, уравнивания и оценки точности;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left="540"/>
              <w:rPr>
                <w:lang w:eastAsia="en-US"/>
              </w:rPr>
            </w:pPr>
            <w:r>
              <w:rPr>
                <w:lang w:eastAsia="en-US"/>
              </w:rPr>
              <w:t>в) согласование  сетей инженерных коммуникаций с представителем эксплуатирующих организаций;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left="540"/>
              <w:rPr>
                <w:lang w:eastAsia="en-US"/>
              </w:rPr>
            </w:pPr>
            <w:r>
              <w:rPr>
                <w:lang w:eastAsia="en-US"/>
              </w:rPr>
              <w:t>г) акт полевого (камерального) контроля и приемки работ; иные документы, определенные разделами 4 и 5 настоящего технического задания.</w:t>
            </w: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Инженерные изыскания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соответствии со статьей 41.2. Градостроительного    кодекса    Российской Федерации.</w:t>
            </w:r>
          </w:p>
          <w:p w:rsidR="002A4C80" w:rsidRDefault="002A4C80" w:rsidP="0040131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C80" w:rsidRDefault="002A4C80" w:rsidP="0040131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b/>
                <w:lang w:eastAsia="en-US"/>
              </w:rPr>
              <w:t>II этап -  Проект межевания кадастровых кварталов.</w:t>
            </w:r>
          </w:p>
          <w:p w:rsidR="002A4C80" w:rsidRDefault="002A4C80" w:rsidP="00401311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Основная часть проекта межевания территории</w:t>
            </w:r>
            <w:r>
              <w:rPr>
                <w:lang w:eastAsia="en-US"/>
              </w:rPr>
              <w:t xml:space="preserve"> включает в себя текстовую часть и чертежи межевания территории.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 проекта межевания территории включает в себя: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чертежах межевания территории отображаются: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 границы планируемых и существующих элементов планировочной структуры;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2) красные линии;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5) границы зон действия публичных сервитутов.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1) границы существующих земельных участков;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2) границы зон с особыми условиями использования территорий;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4) границы особо охраняемых природных территорий;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5) границы территорий объектов культурного наследия.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межевания территории осуществляется с учетом материалов и результатов инженерных изысканий.</w:t>
            </w: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 разработке проектов межевания кадастровых кварталов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      </w:r>
            <w:proofErr w:type="gramEnd"/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</w:p>
          <w:p w:rsidR="002A4C80" w:rsidRDefault="002A4C80" w:rsidP="00401311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Приемка выполненных работ осуществляется и оформляется в соответствии с действующими  нормативными требованиями, технической документации и правилами приёмки  работ, с составлением соответствующих актов.</w:t>
            </w:r>
          </w:p>
          <w:p w:rsidR="002A4C80" w:rsidRDefault="002A4C80" w:rsidP="004013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C80" w:rsidRDefault="002A4C80" w:rsidP="004013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Приемка выполненных работ оформляется Сторонами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Актом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сдачи-приемки 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A4C80" w:rsidRDefault="002A4C80" w:rsidP="004013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C80" w:rsidRDefault="002A4C80" w:rsidP="004013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Проектные материалы передаются Заказчику в 4-х экземплярах на бумажном носителе и в 1 экз. на магнитном носителе в формате </w:t>
            </w:r>
            <w:r>
              <w:rPr>
                <w:lang w:val="en-US" w:eastAsia="en-US"/>
              </w:rPr>
              <w:t>PDF</w:t>
            </w:r>
            <w:r>
              <w:rPr>
                <w:lang w:eastAsia="en-US"/>
              </w:rPr>
              <w:t>.,</w:t>
            </w:r>
            <w:r>
              <w:rPr>
                <w:lang w:val="en-US" w:eastAsia="en-US"/>
              </w:rPr>
              <w:t>DWG</w:t>
            </w:r>
            <w:r>
              <w:rPr>
                <w:lang w:eastAsia="en-US"/>
              </w:rPr>
              <w:t xml:space="preserve">., </w:t>
            </w:r>
            <w:r>
              <w:rPr>
                <w:lang w:val="en-US" w:eastAsia="en-US"/>
              </w:rPr>
              <w:t>DOCX</w:t>
            </w:r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jpg</w:t>
            </w:r>
            <w:proofErr w:type="spellEnd"/>
            <w:r>
              <w:rPr>
                <w:lang w:eastAsia="en-US"/>
              </w:rPr>
              <w:t>., дополнительно в 1 экз. передается отчет о топографической съемке.</w:t>
            </w:r>
          </w:p>
          <w:p w:rsidR="002A4C80" w:rsidRDefault="002A4C80" w:rsidP="00401311">
            <w:pPr>
              <w:rPr>
                <w:lang w:eastAsia="en-US"/>
              </w:rPr>
            </w:pPr>
          </w:p>
          <w:p w:rsidR="002A4C80" w:rsidRDefault="002A4C80" w:rsidP="00401311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Результат выполненных Работ:  </w:t>
            </w:r>
          </w:p>
          <w:p w:rsidR="002A4C80" w:rsidRDefault="002A4C80" w:rsidP="0040131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Заказчик принимает по актам сдачи-приемки работ, подписывает указанные документы или направляет Подрядчику мотивированный отказ от приёмки работ в течение 10 (десяти) рабочих дней со дня получения указанных документов. В случае мотивированного отказа Заказчика от приёмки Работ при обнаружении дефекта назначается срок устранения и дата повторной приемки. Сторонами составляется двухсторонний акт с указанием перечня необходимых доработок и сроков их выполнения.</w:t>
            </w:r>
          </w:p>
          <w:p w:rsidR="002A4C80" w:rsidRDefault="002A4C80" w:rsidP="00401311">
            <w:pPr>
              <w:suppressAutoHyphens/>
              <w:rPr>
                <w:lang w:eastAsia="ar-SA"/>
              </w:rPr>
            </w:pPr>
          </w:p>
          <w:p w:rsidR="002A4C80" w:rsidRDefault="002A4C80" w:rsidP="0040131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В случае изменения законодательства Российской Федерации, регулирующего кадастровую деятельность, работы должны быть выполнены в соответствии с действующим на момент выполнения работ законодательством.</w:t>
            </w:r>
          </w:p>
          <w:p w:rsidR="002A4C80" w:rsidRDefault="002A4C80" w:rsidP="00401311">
            <w:pPr>
              <w:widowControl w:val="0"/>
              <w:rPr>
                <w:lang w:eastAsia="en-US"/>
              </w:rPr>
            </w:pPr>
          </w:p>
          <w:p w:rsidR="002A4C80" w:rsidRDefault="002A4C80" w:rsidP="0040131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 случае выявления замечаний, которые могут возникнуть при постановке земельных участков на государственный кадастровый учёт, устранение выявленных замечаний и кадастровых ошибок осуществляется Подрядчиком без дополнительной оплаты.</w:t>
            </w:r>
          </w:p>
          <w:p w:rsidR="002A4C80" w:rsidRDefault="002A4C80" w:rsidP="00401311">
            <w:pPr>
              <w:suppressAutoHyphens/>
              <w:rPr>
                <w:color w:val="000000"/>
                <w:lang w:eastAsia="en-US"/>
              </w:rPr>
            </w:pPr>
          </w:p>
          <w:p w:rsidR="002A4C80" w:rsidRDefault="002A4C80" w:rsidP="00401311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  Для проверки соответствия качества выполненных работ требованиям, установленным муниципальным контрактом, Заказчик вправе привлекать независимых экспертов.</w:t>
            </w:r>
          </w:p>
          <w:p w:rsidR="002A4C80" w:rsidRDefault="002A4C80" w:rsidP="00401311">
            <w:pPr>
              <w:shd w:val="clear" w:color="auto" w:fill="FFFFFF"/>
              <w:tabs>
                <w:tab w:val="left" w:leader="underscore" w:pos="0"/>
                <w:tab w:val="left" w:pos="571"/>
              </w:tabs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Заказчик при обнаружении после приемки работы отступлений в ней от условий Контракта или иных недостатков, которые не могли быть установлены при обычном способе приемки (скрытые недостатки), в том числе, такие, которые были умышленно скрыты Подрядчиком, обязан письменно уведомить об этом Подрядчика.  Подрядчик обязан устранить обнаруженные недостатки в установленные Заказчиком сроки за свой счет. </w:t>
            </w:r>
          </w:p>
          <w:p w:rsidR="002A4C80" w:rsidRPr="00723055" w:rsidRDefault="002A4C80" w:rsidP="00401311">
            <w:pPr>
              <w:pStyle w:val="a6"/>
              <w:tabs>
                <w:tab w:val="left" w:pos="708"/>
              </w:tabs>
              <w:ind w:left="0" w:firstLine="0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После устранения замечаний Подрядчик повторно предоставляет исправленную работу.</w:t>
            </w:r>
          </w:p>
        </w:tc>
      </w:tr>
    </w:tbl>
    <w:p w:rsidR="00923B9C" w:rsidRDefault="00923B9C" w:rsidP="00923B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923B9C" w:rsidSect="00F3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BE6"/>
    <w:multiLevelType w:val="hybridMultilevel"/>
    <w:tmpl w:val="FD4AC6BA"/>
    <w:lvl w:ilvl="0" w:tplc="4058D0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4C4F53"/>
    <w:multiLevelType w:val="hybridMultilevel"/>
    <w:tmpl w:val="F3C4642C"/>
    <w:lvl w:ilvl="0" w:tplc="54B625D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E37"/>
    <w:rsid w:val="00081584"/>
    <w:rsid w:val="00165E42"/>
    <w:rsid w:val="002472F6"/>
    <w:rsid w:val="00267C2C"/>
    <w:rsid w:val="0029523A"/>
    <w:rsid w:val="002A4C80"/>
    <w:rsid w:val="002C44E5"/>
    <w:rsid w:val="002D08C1"/>
    <w:rsid w:val="00316E8C"/>
    <w:rsid w:val="003A000C"/>
    <w:rsid w:val="003B1DA6"/>
    <w:rsid w:val="003B4177"/>
    <w:rsid w:val="003C280E"/>
    <w:rsid w:val="004278C7"/>
    <w:rsid w:val="0048684F"/>
    <w:rsid w:val="00495C70"/>
    <w:rsid w:val="004E4783"/>
    <w:rsid w:val="005056BB"/>
    <w:rsid w:val="005A2E37"/>
    <w:rsid w:val="005B447F"/>
    <w:rsid w:val="005B59CB"/>
    <w:rsid w:val="006B1568"/>
    <w:rsid w:val="006C057C"/>
    <w:rsid w:val="00712A23"/>
    <w:rsid w:val="007720BF"/>
    <w:rsid w:val="007A6653"/>
    <w:rsid w:val="00805D95"/>
    <w:rsid w:val="008841EF"/>
    <w:rsid w:val="008D0E9A"/>
    <w:rsid w:val="008D2EBE"/>
    <w:rsid w:val="00923B9C"/>
    <w:rsid w:val="00993749"/>
    <w:rsid w:val="009A41AE"/>
    <w:rsid w:val="009F0C50"/>
    <w:rsid w:val="00A12529"/>
    <w:rsid w:val="00A30D47"/>
    <w:rsid w:val="00A62EB5"/>
    <w:rsid w:val="00A93AEC"/>
    <w:rsid w:val="00AD4BEF"/>
    <w:rsid w:val="00B814AF"/>
    <w:rsid w:val="00C509A8"/>
    <w:rsid w:val="00CB70D6"/>
    <w:rsid w:val="00E5629C"/>
    <w:rsid w:val="00EF36F6"/>
    <w:rsid w:val="00EF3E09"/>
    <w:rsid w:val="00F0680E"/>
    <w:rsid w:val="00F207D4"/>
    <w:rsid w:val="00F30732"/>
    <w:rsid w:val="00F6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B447F"/>
    <w:pPr>
      <w:ind w:left="720"/>
      <w:contextualSpacing/>
    </w:pPr>
  </w:style>
  <w:style w:type="paragraph" w:customStyle="1" w:styleId="ConsPlusNormal">
    <w:name w:val="ConsPlusNormal"/>
    <w:rsid w:val="00F207D4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07D4"/>
    <w:pPr>
      <w:widowControl w:val="0"/>
      <w:ind w:left="0" w:right="19772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99"/>
    <w:qFormat/>
    <w:rsid w:val="00F207D4"/>
    <w:pPr>
      <w:ind w:left="0"/>
      <w:jc w:val="left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207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20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ункт"/>
    <w:basedOn w:val="a"/>
    <w:rsid w:val="00F207D4"/>
    <w:pPr>
      <w:tabs>
        <w:tab w:val="num" w:pos="1980"/>
      </w:tabs>
      <w:ind w:left="1404" w:hanging="504"/>
      <w:jc w:val="both"/>
    </w:pPr>
    <w:rPr>
      <w:szCs w:val="28"/>
    </w:rPr>
  </w:style>
  <w:style w:type="character" w:customStyle="1" w:styleId="1">
    <w:name w:val="Основной шрифт абзаца1"/>
    <w:rsid w:val="00F207D4"/>
  </w:style>
  <w:style w:type="character" w:customStyle="1" w:styleId="a4">
    <w:name w:val="Абзац списка Знак"/>
    <w:link w:val="a3"/>
    <w:uiPriority w:val="99"/>
    <w:locked/>
    <w:rsid w:val="00F20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07D4"/>
    <w:pPr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A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B447F"/>
    <w:pPr>
      <w:ind w:left="720"/>
      <w:contextualSpacing/>
    </w:pPr>
  </w:style>
  <w:style w:type="paragraph" w:customStyle="1" w:styleId="ConsPlusNormal">
    <w:name w:val="ConsPlusNormal"/>
    <w:rsid w:val="00F207D4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07D4"/>
    <w:pPr>
      <w:widowControl w:val="0"/>
      <w:ind w:left="0" w:right="19772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99"/>
    <w:qFormat/>
    <w:rsid w:val="00F207D4"/>
    <w:pPr>
      <w:ind w:left="0"/>
      <w:jc w:val="left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207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20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ункт"/>
    <w:basedOn w:val="a"/>
    <w:rsid w:val="00F207D4"/>
    <w:pPr>
      <w:tabs>
        <w:tab w:val="num" w:pos="1980"/>
      </w:tabs>
      <w:ind w:left="1404" w:hanging="504"/>
      <w:jc w:val="both"/>
    </w:pPr>
    <w:rPr>
      <w:szCs w:val="28"/>
    </w:rPr>
  </w:style>
  <w:style w:type="character" w:customStyle="1" w:styleId="1">
    <w:name w:val="Основной шрифт абзаца1"/>
    <w:rsid w:val="00F207D4"/>
  </w:style>
  <w:style w:type="character" w:customStyle="1" w:styleId="a4">
    <w:name w:val="Абзац списка Знак"/>
    <w:link w:val="a3"/>
    <w:uiPriority w:val="99"/>
    <w:locked/>
    <w:rsid w:val="00F20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07D4"/>
    <w:pPr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A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50</cp:revision>
  <cp:lastPrinted>2018-10-02T10:04:00Z</cp:lastPrinted>
  <dcterms:created xsi:type="dcterms:W3CDTF">2018-10-01T10:09:00Z</dcterms:created>
  <dcterms:modified xsi:type="dcterms:W3CDTF">2018-10-19T11:48:00Z</dcterms:modified>
</cp:coreProperties>
</file>