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E2" w:rsidRPr="006C713F" w:rsidRDefault="00DD0FE2" w:rsidP="00DD0FE2">
      <w:pPr>
        <w:jc w:val="center"/>
        <w:rPr>
          <w:b/>
          <w:sz w:val="28"/>
        </w:rPr>
      </w:pPr>
      <w:r>
        <w:rPr>
          <w:b/>
          <w:sz w:val="28"/>
        </w:rPr>
        <w:t>Отчет о результатах оценки</w:t>
      </w:r>
      <w:r w:rsidRPr="006C713F">
        <w:rPr>
          <w:b/>
          <w:sz w:val="28"/>
        </w:rPr>
        <w:t xml:space="preserve"> налоговых расходов</w:t>
      </w:r>
    </w:p>
    <w:p w:rsidR="00DD0FE2" w:rsidRPr="006C713F" w:rsidRDefault="00DD0FE2" w:rsidP="00DD0FE2">
      <w:pPr>
        <w:jc w:val="center"/>
        <w:rPr>
          <w:b/>
          <w:sz w:val="28"/>
        </w:rPr>
      </w:pPr>
      <w:r w:rsidRPr="006C713F">
        <w:rPr>
          <w:b/>
          <w:sz w:val="28"/>
        </w:rPr>
        <w:t>Шуйского муниципального района</w:t>
      </w:r>
    </w:p>
    <w:p w:rsidR="00DD0FE2" w:rsidRDefault="00DD0FE2" w:rsidP="00DD0FE2">
      <w:pPr>
        <w:jc w:val="center"/>
        <w:rPr>
          <w:b/>
          <w:sz w:val="28"/>
        </w:rPr>
      </w:pPr>
      <w:r w:rsidRPr="006C713F">
        <w:rPr>
          <w:b/>
          <w:sz w:val="28"/>
        </w:rPr>
        <w:t>за 20</w:t>
      </w:r>
      <w:r>
        <w:rPr>
          <w:b/>
          <w:sz w:val="28"/>
        </w:rPr>
        <w:t>20</w:t>
      </w:r>
      <w:r w:rsidRPr="006C713F">
        <w:rPr>
          <w:b/>
          <w:sz w:val="28"/>
        </w:rPr>
        <w:t xml:space="preserve"> год</w:t>
      </w:r>
    </w:p>
    <w:p w:rsidR="00DD0FE2" w:rsidRDefault="00DD0FE2" w:rsidP="00DD0FE2">
      <w:pPr>
        <w:jc w:val="center"/>
        <w:rPr>
          <w:b/>
          <w:sz w:val="28"/>
        </w:rPr>
      </w:pPr>
    </w:p>
    <w:p w:rsidR="00DD0FE2" w:rsidRPr="006C713F" w:rsidRDefault="00DD0FE2" w:rsidP="00DD0FE2">
      <w:pPr>
        <w:jc w:val="center"/>
        <w:rPr>
          <w:b/>
          <w:sz w:val="28"/>
        </w:rPr>
      </w:pPr>
    </w:p>
    <w:p w:rsidR="00DD0FE2" w:rsidRDefault="00DD0FE2" w:rsidP="00DD0FE2">
      <w:pPr>
        <w:ind w:firstLine="708"/>
        <w:jc w:val="both"/>
        <w:rPr>
          <w:sz w:val="28"/>
        </w:rPr>
      </w:pPr>
      <w:r w:rsidRPr="006C713F">
        <w:rPr>
          <w:sz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№796</w:t>
      </w:r>
      <w:r w:rsidR="00E4138F">
        <w:rPr>
          <w:sz w:val="28"/>
        </w:rPr>
        <w:t xml:space="preserve"> «</w:t>
      </w:r>
      <w:r w:rsidR="00E4138F" w:rsidRPr="00E4138F">
        <w:rPr>
          <w:sz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E4138F">
        <w:rPr>
          <w:sz w:val="28"/>
        </w:rPr>
        <w:t>»</w:t>
      </w:r>
      <w:bookmarkStart w:id="0" w:name="_GoBack"/>
      <w:bookmarkEnd w:id="0"/>
      <w:r w:rsidR="004E6CC9">
        <w:rPr>
          <w:sz w:val="28"/>
        </w:rPr>
        <w:t xml:space="preserve"> </w:t>
      </w:r>
      <w:r w:rsidRPr="006C713F">
        <w:rPr>
          <w:sz w:val="28"/>
        </w:rPr>
        <w:t>с 01.01.2020 года в рамках бюджетного процесса производится централизованный сбор, обработка и учет информации о предоставляемых налоговых расходах, а также применяются единые подходы к оценке эффективности налоговых расходов.</w:t>
      </w:r>
    </w:p>
    <w:p w:rsidR="00DD0FE2" w:rsidRDefault="00DD0FE2" w:rsidP="00E4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6 Бюджетного кодекса Российской Федерации налоговые расходы это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программам.</w:t>
      </w:r>
    </w:p>
    <w:p w:rsidR="00DD0FE2" w:rsidRDefault="00DD0FE2" w:rsidP="00E4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 налоговым расходам муниципального образования относятся:</w:t>
      </w:r>
    </w:p>
    <w:p w:rsidR="00DD0FE2" w:rsidRDefault="00DD0FE2" w:rsidP="00E413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выпадающие доходы бюджетов муниципальных образований, возникающие в том числе в связи с предоставлением налоговых льгот по местным налогам (земельный налог, налог на имущество физических лиц) и сборам (торговый сбор);</w:t>
      </w:r>
    </w:p>
    <w:p w:rsidR="00DD0FE2" w:rsidRDefault="00DD0FE2" w:rsidP="00E413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выпадающие доходы, возникающие в связи со снижением налоговой ставки, установленной Налоговым кодексом Российской Федерации, установлением корректирующего коэффициента базовой доходности по единому налогу на вмененный доход для отдельных видов деятельности;</w:t>
      </w:r>
    </w:p>
    <w:p w:rsidR="00DD0FE2" w:rsidRDefault="00DD0FE2" w:rsidP="00E413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выпадающие доходы в связи со снижением налоговой ставки по 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623A33" w:rsidRDefault="005A0509" w:rsidP="00623A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виду отсутствия налоговых расходов в Шуйском муниципальном </w:t>
      </w:r>
      <w:r w:rsidR="00421EB5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>оценка</w:t>
      </w:r>
      <w:r w:rsidR="00744859">
        <w:rPr>
          <w:rFonts w:ascii="Times New Roman" w:hAnsi="Times New Roman"/>
          <w:sz w:val="28"/>
          <w:szCs w:val="28"/>
        </w:rPr>
        <w:t xml:space="preserve"> эффективности</w:t>
      </w:r>
      <w:r>
        <w:rPr>
          <w:rFonts w:ascii="Times New Roman" w:hAnsi="Times New Roman"/>
          <w:sz w:val="28"/>
          <w:szCs w:val="28"/>
        </w:rPr>
        <w:t xml:space="preserve"> налоговых расходов за 2020 год не проводилась.</w:t>
      </w:r>
    </w:p>
    <w:p w:rsidR="00744859" w:rsidRDefault="00744859" w:rsidP="00623A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4138F" w:rsidRDefault="00E4138F" w:rsidP="00E4138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D0FE2" w:rsidRPr="006C713F" w:rsidRDefault="00DD0FE2" w:rsidP="00DD0FE2">
      <w:pPr>
        <w:ind w:firstLine="708"/>
        <w:jc w:val="both"/>
        <w:rPr>
          <w:sz w:val="28"/>
        </w:rPr>
      </w:pPr>
    </w:p>
    <w:p w:rsidR="00AA6EAF" w:rsidRDefault="00AA6EAF" w:rsidP="00DD0FE2">
      <w:pPr>
        <w:jc w:val="center"/>
      </w:pPr>
    </w:p>
    <w:sectPr w:rsidR="00AA6E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8A" w:rsidRDefault="00A5528A" w:rsidP="00744859">
      <w:r>
        <w:separator/>
      </w:r>
    </w:p>
  </w:endnote>
  <w:endnote w:type="continuationSeparator" w:id="0">
    <w:p w:rsidR="00A5528A" w:rsidRDefault="00A5528A" w:rsidP="0074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59" w:rsidRPr="00744859" w:rsidRDefault="00744859">
    <w:pPr>
      <w:pStyle w:val="a6"/>
      <w:rPr>
        <w:sz w:val="22"/>
      </w:rPr>
    </w:pPr>
    <w:r w:rsidRPr="00744859">
      <w:rPr>
        <w:sz w:val="22"/>
      </w:rPr>
      <w:t>Исп.: Колосова Л.В., 8(49351) 41774</w:t>
    </w:r>
  </w:p>
  <w:p w:rsidR="00744859" w:rsidRDefault="007448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8A" w:rsidRDefault="00A5528A" w:rsidP="00744859">
      <w:r>
        <w:separator/>
      </w:r>
    </w:p>
  </w:footnote>
  <w:footnote w:type="continuationSeparator" w:id="0">
    <w:p w:rsidR="00A5528A" w:rsidRDefault="00A5528A" w:rsidP="0074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E2"/>
    <w:rsid w:val="00020C57"/>
    <w:rsid w:val="000E2B96"/>
    <w:rsid w:val="00254A96"/>
    <w:rsid w:val="0037699D"/>
    <w:rsid w:val="00421EB5"/>
    <w:rsid w:val="004E6CC9"/>
    <w:rsid w:val="005A0509"/>
    <w:rsid w:val="00623A33"/>
    <w:rsid w:val="00744859"/>
    <w:rsid w:val="007D5B50"/>
    <w:rsid w:val="00822BB8"/>
    <w:rsid w:val="00A5528A"/>
    <w:rsid w:val="00A82DC8"/>
    <w:rsid w:val="00AA6EAF"/>
    <w:rsid w:val="00C852A1"/>
    <w:rsid w:val="00DD0FE2"/>
    <w:rsid w:val="00E4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4B73-3CE5-4701-8CBE-6058D9BE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744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4859"/>
    <w:rPr>
      <w:sz w:val="24"/>
      <w:szCs w:val="24"/>
    </w:rPr>
  </w:style>
  <w:style w:type="paragraph" w:styleId="a6">
    <w:name w:val="footer"/>
    <w:basedOn w:val="a"/>
    <w:link w:val="a7"/>
    <w:uiPriority w:val="99"/>
    <w:rsid w:val="00744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4859"/>
    <w:rPr>
      <w:sz w:val="24"/>
      <w:szCs w:val="24"/>
    </w:rPr>
  </w:style>
  <w:style w:type="paragraph" w:styleId="a8">
    <w:name w:val="Balloon Text"/>
    <w:basedOn w:val="a"/>
    <w:link w:val="a9"/>
    <w:rsid w:val="007448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4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3</cp:revision>
  <cp:lastPrinted>2021-05-25T12:57:00Z</cp:lastPrinted>
  <dcterms:created xsi:type="dcterms:W3CDTF">2021-05-25T11:39:00Z</dcterms:created>
  <dcterms:modified xsi:type="dcterms:W3CDTF">2021-05-25T13:16:00Z</dcterms:modified>
</cp:coreProperties>
</file>